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D8" w:rsidRDefault="00D42DD8" w:rsidP="00D42DD8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7678BF">
        <w:rPr>
          <w:noProof/>
          <w:lang w:val="fr-FR" w:eastAsia="fr-FR"/>
        </w:rPr>
        <w:drawing>
          <wp:inline distT="0" distB="0" distL="0" distR="0" wp14:anchorId="3545A8CF" wp14:editId="4C69D91A">
            <wp:extent cx="2289717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7062" cy="122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DD8" w:rsidRDefault="00D42DD8" w:rsidP="00D42DD8">
      <w:pPr>
        <w:pStyle w:val="Default"/>
        <w:jc w:val="center"/>
        <w:rPr>
          <w:b/>
          <w:bCs/>
          <w:color w:val="FF0000"/>
          <w:sz w:val="32"/>
          <w:szCs w:val="32"/>
          <w:lang w:val="en-US"/>
        </w:rPr>
      </w:pPr>
    </w:p>
    <w:p w:rsidR="00D42DD8" w:rsidRPr="007678BF" w:rsidRDefault="00D42DD8" w:rsidP="00D42DD8">
      <w:pPr>
        <w:pStyle w:val="Default"/>
        <w:jc w:val="center"/>
        <w:rPr>
          <w:rFonts w:ascii="Copperplate Gothic Bold" w:hAnsi="Copperplate Gothic Bold"/>
          <w:b/>
          <w:bCs/>
          <w:color w:val="FF0000"/>
          <w:sz w:val="32"/>
          <w:szCs w:val="32"/>
          <w:lang w:val="en-US"/>
        </w:rPr>
      </w:pPr>
      <w:r w:rsidRPr="007678BF">
        <w:rPr>
          <w:rFonts w:ascii="Copperplate Gothic Bold" w:hAnsi="Copperplate Gothic Bold"/>
          <w:b/>
          <w:bCs/>
          <w:color w:val="FF0000"/>
          <w:sz w:val="32"/>
          <w:szCs w:val="32"/>
          <w:lang w:val="en-US"/>
        </w:rPr>
        <w:t xml:space="preserve">Special track/session for Africa and </w:t>
      </w:r>
      <w:r>
        <w:rPr>
          <w:rFonts w:ascii="Copperplate Gothic Bold" w:hAnsi="Copperplate Gothic Bold"/>
          <w:b/>
          <w:bCs/>
          <w:color w:val="FF0000"/>
          <w:sz w:val="32"/>
          <w:szCs w:val="32"/>
          <w:lang w:val="en-US"/>
        </w:rPr>
        <w:t xml:space="preserve">                                </w:t>
      </w:r>
      <w:r w:rsidRPr="007678BF">
        <w:rPr>
          <w:rFonts w:ascii="Copperplate Gothic Bold" w:hAnsi="Copperplate Gothic Bold"/>
          <w:b/>
          <w:bCs/>
          <w:color w:val="FF0000"/>
          <w:sz w:val="32"/>
          <w:szCs w:val="32"/>
          <w:lang w:val="en-US"/>
        </w:rPr>
        <w:t>the Francophone States</w:t>
      </w:r>
    </w:p>
    <w:p w:rsidR="00D42DD8" w:rsidRDefault="00D42DD8" w:rsidP="00D42DD8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:rsidR="00D42DD8" w:rsidRPr="007678BF" w:rsidRDefault="00D42DD8" w:rsidP="00D42DD8">
      <w:pPr>
        <w:pStyle w:val="Default"/>
        <w:jc w:val="center"/>
        <w:rPr>
          <w:b/>
          <w:bCs/>
          <w:color w:val="943634" w:themeColor="accent2" w:themeShade="BF"/>
          <w:sz w:val="36"/>
          <w:szCs w:val="36"/>
          <w:u w:val="single"/>
          <w:lang w:val="en-US"/>
        </w:rPr>
      </w:pPr>
      <w:r w:rsidRPr="007678BF">
        <w:rPr>
          <w:b/>
          <w:bCs/>
          <w:color w:val="943634" w:themeColor="accent2" w:themeShade="BF"/>
          <w:sz w:val="36"/>
          <w:szCs w:val="36"/>
          <w:u w:val="single"/>
          <w:lang w:val="en-US"/>
        </w:rPr>
        <w:t>Call for Papers ICCMIT CONFERENCE '19</w:t>
      </w:r>
    </w:p>
    <w:p w:rsidR="00D42DD8" w:rsidRPr="007678BF" w:rsidRDefault="00D42DD8" w:rsidP="00D42DD8">
      <w:pPr>
        <w:pStyle w:val="Default"/>
        <w:jc w:val="center"/>
        <w:rPr>
          <w:b/>
          <w:bCs/>
          <w:color w:val="943634" w:themeColor="accent2" w:themeShade="BF"/>
          <w:sz w:val="36"/>
          <w:szCs w:val="36"/>
          <w:u w:val="single"/>
          <w:lang w:val="en-US"/>
        </w:rPr>
      </w:pPr>
    </w:p>
    <w:p w:rsidR="00D42DD8" w:rsidRPr="0070563C" w:rsidRDefault="00D42DD8" w:rsidP="00D42DD8">
      <w:pPr>
        <w:pStyle w:val="Default"/>
        <w:jc w:val="center"/>
        <w:rPr>
          <w:b/>
          <w:bCs/>
          <w:color w:val="002060"/>
          <w:sz w:val="28"/>
          <w:szCs w:val="28"/>
          <w:lang w:val="en-US"/>
        </w:rPr>
      </w:pPr>
      <w:r w:rsidRPr="0070563C">
        <w:rPr>
          <w:b/>
          <w:bCs/>
          <w:color w:val="002060"/>
          <w:sz w:val="32"/>
          <w:szCs w:val="32"/>
          <w:u w:val="single"/>
          <w:lang w:val="en-US"/>
        </w:rPr>
        <w:t>​</w:t>
      </w:r>
      <w:r w:rsidRPr="0070563C">
        <w:rPr>
          <w:b/>
          <w:bCs/>
          <w:color w:val="auto"/>
          <w:sz w:val="28"/>
          <w:szCs w:val="28"/>
          <w:lang w:val="en-US"/>
        </w:rPr>
        <w:t>5th International Conference on Communication, Management and Information Technology</w:t>
      </w:r>
    </w:p>
    <w:p w:rsidR="00BF0987" w:rsidRDefault="00BF0987">
      <w:pPr>
        <w:pStyle w:val="Default"/>
        <w:jc w:val="center"/>
        <w:rPr>
          <w:szCs w:val="32"/>
          <w:lang w:val="en-US"/>
        </w:rPr>
      </w:pPr>
    </w:p>
    <w:p w:rsidR="00BF0987" w:rsidRDefault="00A10158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“Materials</w:t>
      </w:r>
      <w:r w:rsidR="00293513" w:rsidRPr="002E32B1">
        <w:rPr>
          <w:rFonts w:ascii="Arial Black" w:hAnsi="Arial Black"/>
          <w:b/>
          <w:bCs/>
          <w:lang w:val="en-US"/>
        </w:rPr>
        <w:t xml:space="preserve"> - Energy and </w:t>
      </w:r>
      <w:r w:rsidRPr="002E32B1">
        <w:rPr>
          <w:rFonts w:ascii="Arial Black" w:hAnsi="Arial Black"/>
          <w:b/>
          <w:bCs/>
          <w:lang w:val="en-US"/>
        </w:rPr>
        <w:t>Technology”</w:t>
      </w:r>
    </w:p>
    <w:p w:rsidR="00BF0987" w:rsidRDefault="00BF0987">
      <w:pPr>
        <w:pStyle w:val="Default"/>
        <w:jc w:val="center"/>
        <w:rPr>
          <w:sz w:val="28"/>
          <w:szCs w:val="28"/>
          <w:lang w:val="en-US"/>
        </w:rPr>
      </w:pPr>
    </w:p>
    <w:p w:rsidR="00BF0987" w:rsidRDefault="004354F0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Organized by:</w:t>
      </w:r>
    </w:p>
    <w:p w:rsidR="00CE1FC3" w:rsidRDefault="00CE1FC3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BF0987" w:rsidRDefault="00F37494" w:rsidP="0007588E">
      <w:pPr>
        <w:pStyle w:val="Default"/>
        <w:numPr>
          <w:ilvl w:val="0"/>
          <w:numId w:val="5"/>
        </w:numPr>
        <w:jc w:val="center"/>
        <w:rPr>
          <w:b/>
          <w:bCs/>
          <w:color w:val="auto"/>
          <w:sz w:val="23"/>
          <w:szCs w:val="23"/>
          <w:lang w:val="en-US"/>
        </w:rPr>
      </w:pPr>
      <w:r>
        <w:rPr>
          <w:b/>
          <w:bCs/>
          <w:color w:val="auto"/>
          <w:sz w:val="23"/>
          <w:szCs w:val="23"/>
          <w:lang w:val="en-US"/>
        </w:rPr>
        <w:t>Pr. Said Belaaouad</w:t>
      </w:r>
    </w:p>
    <w:p w:rsidR="00F37494" w:rsidRPr="00CE1FC3" w:rsidRDefault="00CE1FC3" w:rsidP="00F37494">
      <w:pPr>
        <w:pStyle w:val="Default"/>
        <w:jc w:val="center"/>
        <w:rPr>
          <w:sz w:val="23"/>
          <w:szCs w:val="23"/>
          <w:lang w:val="en-US"/>
        </w:rPr>
      </w:pPr>
      <w:r>
        <w:rPr>
          <w:color w:val="auto"/>
          <w:sz w:val="23"/>
          <w:szCs w:val="23"/>
          <w:lang w:val="en-US"/>
        </w:rPr>
        <w:t xml:space="preserve">       </w:t>
      </w:r>
      <w:r w:rsidRPr="00912A57">
        <w:rPr>
          <w:color w:val="auto"/>
          <w:sz w:val="23"/>
          <w:szCs w:val="23"/>
          <w:lang w:val="en-US"/>
        </w:rPr>
        <w:t>Faculty of Sciences Ben M'sik, Hassan II University Casablanca Morocco</w:t>
      </w:r>
      <w:r w:rsidRPr="00CE1FC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 xml:space="preserve">                                                 </w:t>
      </w:r>
      <w:r w:rsidR="00F37494" w:rsidRPr="00CE1FC3">
        <w:rPr>
          <w:sz w:val="23"/>
          <w:szCs w:val="23"/>
          <w:lang w:val="en-US"/>
        </w:rPr>
        <w:t>E-mail:</w:t>
      </w:r>
      <w:r w:rsidR="00F37494" w:rsidRPr="00CE1FC3">
        <w:rPr>
          <w:color w:val="0070C0"/>
          <w:sz w:val="23"/>
          <w:szCs w:val="23"/>
          <w:u w:val="single"/>
          <w:lang w:val="en-US"/>
        </w:rPr>
        <w:t>sbelaaouad@yahoo.fr</w:t>
      </w:r>
    </w:p>
    <w:p w:rsidR="00912A57" w:rsidRPr="00912A57" w:rsidRDefault="00D42DD8" w:rsidP="00CE1FC3">
      <w:pPr>
        <w:pStyle w:val="Default"/>
        <w:ind w:left="502"/>
        <w:jc w:val="center"/>
        <w:rPr>
          <w:color w:val="auto"/>
        </w:rPr>
      </w:pPr>
      <w:r>
        <w:rPr>
          <w:b/>
          <w:bCs/>
          <w:color w:val="auto"/>
        </w:rPr>
        <w:t>2</w:t>
      </w:r>
      <w:r w:rsidR="00CE1FC3">
        <w:rPr>
          <w:b/>
          <w:bCs/>
          <w:color w:val="auto"/>
        </w:rPr>
        <w:t>.</w:t>
      </w:r>
      <w:r w:rsidR="00912A57" w:rsidRPr="00912A57">
        <w:rPr>
          <w:b/>
          <w:bCs/>
          <w:color w:val="auto"/>
        </w:rPr>
        <w:t>Pr. Youssef Naimi.</w:t>
      </w:r>
      <w:r w:rsidR="00912A57" w:rsidRPr="00912A57">
        <w:rPr>
          <w:color w:val="auto"/>
        </w:rPr>
        <w:t xml:space="preserve">                                                                                                                 </w:t>
      </w:r>
      <w:r w:rsidR="00CE1FC3">
        <w:rPr>
          <w:color w:val="auto"/>
        </w:rPr>
        <w:t xml:space="preserve">      </w:t>
      </w:r>
      <w:r w:rsidR="00912A57" w:rsidRPr="00912A57">
        <w:rPr>
          <w:color w:val="auto"/>
          <w:sz w:val="23"/>
          <w:szCs w:val="23"/>
          <w:lang w:val="en-US"/>
        </w:rPr>
        <w:t>Faculty of Sciences Ben M'sik, Hassan II University Casablanca Morocco</w:t>
      </w:r>
    </w:p>
    <w:p w:rsidR="00912A57" w:rsidRPr="00912A57" w:rsidRDefault="00D42DD8" w:rsidP="00CE1FC3">
      <w:pPr>
        <w:pStyle w:val="Default"/>
        <w:ind w:left="708"/>
        <w:jc w:val="center"/>
        <w:rPr>
          <w:color w:val="auto"/>
        </w:rPr>
      </w:pPr>
      <w:r>
        <w:rPr>
          <w:b/>
          <w:bCs/>
          <w:color w:val="auto"/>
        </w:rPr>
        <w:t xml:space="preserve">3 </w:t>
      </w:r>
      <w:r w:rsidR="00CE1FC3">
        <w:rPr>
          <w:b/>
          <w:bCs/>
          <w:color w:val="auto"/>
        </w:rPr>
        <w:t>.</w:t>
      </w:r>
      <w:r w:rsidR="00912A57" w:rsidRPr="00912A57">
        <w:rPr>
          <w:b/>
          <w:bCs/>
          <w:color w:val="auto"/>
        </w:rPr>
        <w:t>Pr. Mailka Tridane</w:t>
      </w:r>
      <w:r w:rsidR="00912A57" w:rsidRPr="00912A57">
        <w:rPr>
          <w:color w:val="auto"/>
        </w:rPr>
        <w:t xml:space="preserve">.                                                                                                                 </w:t>
      </w:r>
      <w:r w:rsidR="00CE1FC3">
        <w:rPr>
          <w:color w:val="auto"/>
        </w:rPr>
        <w:t xml:space="preserve">                          </w:t>
      </w:r>
      <w:r w:rsidR="00912A57" w:rsidRPr="00912A57">
        <w:rPr>
          <w:color w:val="auto"/>
          <w:sz w:val="23"/>
          <w:szCs w:val="23"/>
          <w:lang w:val="en-US"/>
        </w:rPr>
        <w:t xml:space="preserve">Regional </w:t>
      </w:r>
      <w:r w:rsidRPr="00912A57">
        <w:rPr>
          <w:color w:val="auto"/>
          <w:sz w:val="23"/>
          <w:szCs w:val="23"/>
          <w:lang w:val="en-US"/>
        </w:rPr>
        <w:t>Center, of</w:t>
      </w:r>
      <w:r w:rsidR="00912A57" w:rsidRPr="00912A57">
        <w:rPr>
          <w:color w:val="auto"/>
          <w:sz w:val="23"/>
          <w:szCs w:val="23"/>
          <w:lang w:val="en-US"/>
        </w:rPr>
        <w:t xml:space="preserve"> Education and Training trades.  Casablanca Morocco</w:t>
      </w:r>
    </w:p>
    <w:p w:rsidR="00F37494" w:rsidRPr="00CE1FC3" w:rsidRDefault="00F37494">
      <w:pPr>
        <w:pStyle w:val="Default"/>
        <w:jc w:val="center"/>
        <w:rPr>
          <w:color w:val="auto"/>
          <w:sz w:val="23"/>
          <w:szCs w:val="23"/>
          <w:lang w:val="en-US"/>
        </w:rPr>
      </w:pPr>
    </w:p>
    <w:p w:rsidR="00BF0987" w:rsidRDefault="00BF0987">
      <w:pPr>
        <w:pStyle w:val="Default"/>
        <w:jc w:val="center"/>
        <w:rPr>
          <w:b/>
          <w:bCs/>
          <w:color w:val="auto"/>
          <w:sz w:val="23"/>
          <w:szCs w:val="23"/>
          <w:lang w:val="en-US"/>
        </w:rPr>
      </w:pPr>
    </w:p>
    <w:p w:rsidR="00F37494" w:rsidRDefault="00F37494" w:rsidP="00F37494">
      <w:pPr>
        <w:pStyle w:val="Default"/>
        <w:jc w:val="center"/>
      </w:pPr>
    </w:p>
    <w:p w:rsidR="00BF0987" w:rsidRPr="00912A57" w:rsidRDefault="004354F0" w:rsidP="00F37494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en-US"/>
        </w:rPr>
      </w:pPr>
      <w:r w:rsidRPr="00912A5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en-US"/>
        </w:rPr>
        <w:t xml:space="preserve">Objectives and </w:t>
      </w:r>
      <w:proofErr w:type="gramStart"/>
      <w:r w:rsidRPr="00912A5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en-US"/>
        </w:rPr>
        <w:t>Motivation</w:t>
      </w:r>
      <w:r w:rsidR="00912A57" w:rsidRPr="00912A5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en-US"/>
        </w:rPr>
        <w:t xml:space="preserve"> :</w:t>
      </w:r>
      <w:proofErr w:type="gramEnd"/>
    </w:p>
    <w:p w:rsidR="00293513" w:rsidRPr="00D42DD8" w:rsidRDefault="00293513" w:rsidP="002935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2DD8">
        <w:rPr>
          <w:rFonts w:ascii="Times New Roman" w:hAnsi="Times New Roman" w:cs="Times New Roman"/>
          <w:sz w:val="24"/>
          <w:szCs w:val="24"/>
          <w:lang w:val="en-US"/>
        </w:rPr>
        <w:t xml:space="preserve">The purpose of this special session is part of a major effort to unite all the actors involved in the research and development of innovative </w:t>
      </w:r>
      <w:r w:rsidR="00A10158" w:rsidRPr="00D42DD8">
        <w:rPr>
          <w:rFonts w:ascii="Times New Roman" w:hAnsi="Times New Roman" w:cs="Times New Roman"/>
          <w:sz w:val="24"/>
          <w:szCs w:val="24"/>
          <w:lang w:val="en-US"/>
        </w:rPr>
        <w:t>materials,</w:t>
      </w:r>
      <w:r w:rsidR="002864B4" w:rsidRPr="00D42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2DD8">
        <w:rPr>
          <w:rFonts w:ascii="Times New Roman" w:hAnsi="Times New Roman" w:cs="Times New Roman"/>
          <w:sz w:val="24"/>
          <w:szCs w:val="24"/>
          <w:lang w:val="en-US"/>
        </w:rPr>
        <w:t>applied to the knowledge and development of these materials, which exhibit energetic properties, magnetic etc. Understanding, knowing, preserving, restoring, innovating are the watchwords of materials science.</w:t>
      </w:r>
    </w:p>
    <w:p w:rsidR="00293513" w:rsidRPr="00D42DD8" w:rsidRDefault="00293513" w:rsidP="002935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2DD8">
        <w:rPr>
          <w:rFonts w:ascii="Times New Roman" w:hAnsi="Times New Roman" w:cs="Times New Roman"/>
          <w:sz w:val="24"/>
          <w:szCs w:val="24"/>
          <w:lang w:val="en-US"/>
        </w:rPr>
        <w:t>The three key aspects: Materials - Energy and Technology are essential themes given the current and future challenges of the energy and technology transition in relation to sustainable development approaches (eco-materials and sustainable construction).</w:t>
      </w:r>
    </w:p>
    <w:p w:rsidR="00293513" w:rsidRPr="00D42DD8" w:rsidRDefault="00293513" w:rsidP="002864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2DD8">
        <w:rPr>
          <w:rFonts w:ascii="Times New Roman" w:hAnsi="Times New Roman" w:cs="Times New Roman"/>
          <w:sz w:val="24"/>
          <w:szCs w:val="24"/>
          <w:lang w:val="en-US"/>
        </w:rPr>
        <w:t xml:space="preserve">This international conference will thus enable scientists and industry to not only shed light on the links between the themes dedicated to the Energy-Technology system, which are linked to the construction of innovative materials, but also to take stock of the latest advances. </w:t>
      </w:r>
      <w:r w:rsidR="002864B4" w:rsidRPr="00D42D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2DD8">
        <w:rPr>
          <w:rFonts w:ascii="Times New Roman" w:hAnsi="Times New Roman" w:cs="Times New Roman"/>
          <w:sz w:val="24"/>
          <w:szCs w:val="24"/>
          <w:lang w:val="en-US"/>
        </w:rPr>
        <w:t>cientists in the field of material sciences and their fields of application.</w:t>
      </w:r>
    </w:p>
    <w:p w:rsidR="00293513" w:rsidRDefault="00293513" w:rsidP="002935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2DD8">
        <w:rPr>
          <w:rFonts w:ascii="Times New Roman" w:hAnsi="Times New Roman" w:cs="Times New Roman"/>
          <w:sz w:val="24"/>
          <w:szCs w:val="24"/>
          <w:lang w:val="en-US"/>
        </w:rPr>
        <w:t>The aim would be to bring together energies and multi-disciplinary potentialities. This is an opportunity to create a wide space of exchanges and reflections involving both researchers from various scientific fields: chemistry, biology, materials, mechanics, thermal, acoustics, plastics, civil engineering, sustainable development, etc.</w:t>
      </w:r>
    </w:p>
    <w:p w:rsidR="00912A57" w:rsidRDefault="00912A57" w:rsidP="002935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A57" w:rsidRDefault="00912A57" w:rsidP="002935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A57" w:rsidRPr="00293513" w:rsidRDefault="00912A57" w:rsidP="002935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A57" w:rsidRDefault="00912A57" w:rsidP="00912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en-US"/>
        </w:rPr>
      </w:pPr>
    </w:p>
    <w:p w:rsidR="00BF0987" w:rsidRDefault="004354F0" w:rsidP="00912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en-US"/>
        </w:rPr>
      </w:pPr>
      <w:r w:rsidRPr="00912A5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en-US"/>
        </w:rPr>
        <w:t>Scope and Interests</w:t>
      </w:r>
      <w:r w:rsidR="00912A5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en-US"/>
        </w:rPr>
        <w:t>:</w:t>
      </w:r>
    </w:p>
    <w:p w:rsidR="00912A57" w:rsidRPr="00912A57" w:rsidRDefault="00912A57" w:rsidP="00912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en-US"/>
        </w:rPr>
      </w:pPr>
    </w:p>
    <w:p w:rsidR="0007588E" w:rsidRPr="00D42DD8" w:rsidRDefault="0007588E" w:rsidP="00075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2DD8">
        <w:rPr>
          <w:rFonts w:ascii="Times New Roman" w:hAnsi="Times New Roman" w:cs="Times New Roman"/>
          <w:sz w:val="24"/>
          <w:szCs w:val="24"/>
          <w:lang w:val="en-US"/>
        </w:rPr>
        <w:t>The main objective of the session "Materials - Energy and Technology" is to share, discuss and exchange the latest research: theoretical and praxeological for the construction of Innovative Materials.</w:t>
      </w:r>
    </w:p>
    <w:p w:rsidR="0007588E" w:rsidRDefault="0007588E" w:rsidP="00075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2DD8">
        <w:rPr>
          <w:rFonts w:ascii="Times New Roman" w:hAnsi="Times New Roman" w:cs="Times New Roman"/>
          <w:sz w:val="24"/>
          <w:szCs w:val="24"/>
          <w:lang w:val="en-US"/>
        </w:rPr>
        <w:t>  Authors are invited to submit original research papers that propose new methodologies, approaches and research directions, covering a variety of subjects in the fields of Materials Science in relation to technical processes and technological / environmental sciences.</w:t>
      </w:r>
    </w:p>
    <w:p w:rsidR="00A10158" w:rsidRPr="00A27A8C" w:rsidRDefault="00A27A8C" w:rsidP="00A27A8C">
      <w:pPr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  <w:u w:val="single"/>
          <w:lang w:val="en-US"/>
        </w:rPr>
      </w:pPr>
      <w:r w:rsidRPr="00A27A8C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  <w:u w:val="single"/>
          <w:lang w:val="en-US"/>
        </w:rPr>
        <w:t>List Topics</w:t>
      </w:r>
    </w:p>
    <w:p w:rsidR="0007588E" w:rsidRDefault="0007588E" w:rsidP="00075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58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588E" w:rsidRPr="00D42DD8" w:rsidRDefault="0007588E" w:rsidP="0007588E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Theme="minorHAnsi" w:eastAsiaTheme="minorHAnsi" w:hAnsiTheme="minorHAnsi" w:cstheme="minorBidi"/>
          <w:lang w:val="en-US" w:eastAsia="en-US"/>
        </w:rPr>
      </w:pPr>
      <w:r w:rsidRPr="00D42DD8">
        <w:rPr>
          <w:rFonts w:asciiTheme="minorHAnsi" w:eastAsiaTheme="minorHAnsi" w:hAnsiTheme="minorHAnsi" w:cstheme="minorBidi"/>
          <w:lang w:val="en-US" w:eastAsia="en-US"/>
        </w:rPr>
        <w:t>Nanomaterials</w:t>
      </w:r>
    </w:p>
    <w:p w:rsidR="0007588E" w:rsidRPr="00D42DD8" w:rsidRDefault="0007588E" w:rsidP="0007588E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Theme="minorHAnsi" w:eastAsiaTheme="minorHAnsi" w:hAnsiTheme="minorHAnsi" w:cstheme="minorBidi"/>
          <w:lang w:val="en-US" w:eastAsia="en-US"/>
        </w:rPr>
      </w:pPr>
      <w:r w:rsidRPr="00D42DD8">
        <w:rPr>
          <w:rFonts w:asciiTheme="minorHAnsi" w:eastAsiaTheme="minorHAnsi" w:hAnsiTheme="minorHAnsi" w:cstheme="minorBidi"/>
          <w:lang w:val="en-US" w:eastAsia="en-US"/>
        </w:rPr>
        <w:t>Structural Materials</w:t>
      </w:r>
    </w:p>
    <w:p w:rsidR="0007588E" w:rsidRPr="00D42DD8" w:rsidRDefault="0007588E" w:rsidP="0007588E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Theme="minorHAnsi" w:eastAsiaTheme="minorHAnsi" w:hAnsiTheme="minorHAnsi" w:cstheme="minorBidi"/>
          <w:lang w:val="en-US" w:eastAsia="en-US"/>
        </w:rPr>
      </w:pPr>
      <w:r w:rsidRPr="00D42DD8">
        <w:rPr>
          <w:rFonts w:asciiTheme="minorHAnsi" w:eastAsiaTheme="minorHAnsi" w:hAnsiTheme="minorHAnsi" w:cstheme="minorBidi"/>
          <w:lang w:val="en-US" w:eastAsia="en-US"/>
        </w:rPr>
        <w:t>Materials chemistry and physics</w:t>
      </w:r>
    </w:p>
    <w:p w:rsidR="0007588E" w:rsidRPr="00D42DD8" w:rsidRDefault="0007588E" w:rsidP="0007588E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Theme="minorHAnsi" w:eastAsiaTheme="minorHAnsi" w:hAnsiTheme="minorHAnsi" w:cstheme="minorBidi"/>
          <w:lang w:val="en-US" w:eastAsia="en-US"/>
        </w:rPr>
      </w:pPr>
      <w:r w:rsidRPr="00D42DD8">
        <w:rPr>
          <w:rFonts w:asciiTheme="minorHAnsi" w:eastAsiaTheme="minorHAnsi" w:hAnsiTheme="minorHAnsi" w:cstheme="minorBidi"/>
          <w:lang w:val="en-US" w:eastAsia="en-US"/>
        </w:rPr>
        <w:t>Synthesis and processing</w:t>
      </w:r>
    </w:p>
    <w:p w:rsidR="0007588E" w:rsidRPr="00D42DD8" w:rsidRDefault="0007588E" w:rsidP="0007588E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Theme="minorHAnsi" w:eastAsiaTheme="minorHAnsi" w:hAnsiTheme="minorHAnsi" w:cstheme="minorBidi"/>
          <w:lang w:val="en-US" w:eastAsia="en-US"/>
        </w:rPr>
      </w:pPr>
      <w:r w:rsidRPr="00D42DD8">
        <w:rPr>
          <w:rFonts w:asciiTheme="minorHAnsi" w:eastAsiaTheme="minorHAnsi" w:hAnsiTheme="minorHAnsi" w:cstheme="minorBidi"/>
          <w:lang w:val="en-US" w:eastAsia="en-US"/>
        </w:rPr>
        <w:t>Polymer and composite materials</w:t>
      </w:r>
    </w:p>
    <w:p w:rsidR="0007588E" w:rsidRPr="00D42DD8" w:rsidRDefault="0007588E" w:rsidP="0007588E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Theme="minorHAnsi" w:eastAsiaTheme="minorHAnsi" w:hAnsiTheme="minorHAnsi" w:cstheme="minorBidi"/>
          <w:lang w:val="en-US" w:eastAsia="en-US"/>
        </w:rPr>
      </w:pPr>
      <w:r w:rsidRPr="00D42DD8">
        <w:rPr>
          <w:rFonts w:asciiTheme="minorHAnsi" w:eastAsiaTheme="minorHAnsi" w:hAnsiTheme="minorHAnsi" w:cstheme="minorBidi"/>
          <w:lang w:val="en-US" w:eastAsia="en-US"/>
        </w:rPr>
        <w:t>Solar Energy</w:t>
      </w:r>
    </w:p>
    <w:p w:rsidR="0007588E" w:rsidRPr="00D42DD8" w:rsidRDefault="0007588E" w:rsidP="0007588E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Theme="minorHAnsi" w:eastAsiaTheme="minorHAnsi" w:hAnsiTheme="minorHAnsi" w:cstheme="minorBidi"/>
          <w:lang w:val="en-US" w:eastAsia="en-US"/>
        </w:rPr>
      </w:pPr>
      <w:r w:rsidRPr="00D42DD8">
        <w:rPr>
          <w:rFonts w:asciiTheme="minorHAnsi" w:eastAsiaTheme="minorHAnsi" w:hAnsiTheme="minorHAnsi" w:cstheme="minorBidi"/>
          <w:lang w:val="en-US" w:eastAsia="en-US"/>
        </w:rPr>
        <w:t>Wind Energy</w:t>
      </w:r>
    </w:p>
    <w:p w:rsidR="0007588E" w:rsidRPr="00D42DD8" w:rsidRDefault="0007588E" w:rsidP="0007588E">
      <w:pPr>
        <w:pStyle w:val="Paragraphedeliste"/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</w:pPr>
      <w:r w:rsidRPr="00D42DD8">
        <w:t>Heat storage for solar thermal power plants</w:t>
      </w:r>
    </w:p>
    <w:p w:rsidR="0007588E" w:rsidRPr="00D42DD8" w:rsidRDefault="0007588E" w:rsidP="0007588E">
      <w:pPr>
        <w:pStyle w:val="Paragraphedeliste"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D42DD8">
        <w:t>The science of materials</w:t>
      </w:r>
    </w:p>
    <w:p w:rsidR="0007588E" w:rsidRPr="00D42DD8" w:rsidRDefault="0007588E" w:rsidP="0007588E">
      <w:pPr>
        <w:pStyle w:val="Paragraphedeliste"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D42DD8">
        <w:t>Materials for energy</w:t>
      </w:r>
    </w:p>
    <w:p w:rsidR="0007588E" w:rsidRPr="00D42DD8" w:rsidRDefault="0007588E" w:rsidP="0007588E">
      <w:pPr>
        <w:pStyle w:val="Paragraphedeliste"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D42DD8">
        <w:t>Materials Engineering</w:t>
      </w:r>
    </w:p>
    <w:p w:rsidR="0007588E" w:rsidRPr="00D42DD8" w:rsidRDefault="0007588E" w:rsidP="0007588E">
      <w:pPr>
        <w:pStyle w:val="Paragraphedeliste"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D42DD8">
        <w:t>Renewable Materials and Energies</w:t>
      </w:r>
    </w:p>
    <w:p w:rsidR="0007588E" w:rsidRPr="00D42DD8" w:rsidRDefault="0007588E" w:rsidP="0007588E">
      <w:pPr>
        <w:pStyle w:val="Paragraphedeliste"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D42DD8">
        <w:t>Energy Storage</w:t>
      </w:r>
    </w:p>
    <w:p w:rsidR="0007588E" w:rsidRPr="00D42DD8" w:rsidRDefault="0007588E" w:rsidP="0007588E">
      <w:pPr>
        <w:pStyle w:val="Paragraphedeliste"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lang w:val="fr-FR"/>
        </w:rPr>
      </w:pPr>
      <w:proofErr w:type="spellStart"/>
      <w:r w:rsidRPr="00D42DD8">
        <w:rPr>
          <w:lang w:val="fr-FR"/>
        </w:rPr>
        <w:t>Waste</w:t>
      </w:r>
      <w:proofErr w:type="spellEnd"/>
      <w:r w:rsidRPr="00D42DD8">
        <w:rPr>
          <w:lang w:val="fr-FR"/>
        </w:rPr>
        <w:t xml:space="preserve"> Management Technique, </w:t>
      </w:r>
      <w:proofErr w:type="spellStart"/>
      <w:r w:rsidRPr="00D42DD8">
        <w:rPr>
          <w:lang w:val="fr-FR"/>
        </w:rPr>
        <w:t>recycling</w:t>
      </w:r>
      <w:proofErr w:type="spellEnd"/>
      <w:r w:rsidRPr="00D42DD8">
        <w:rPr>
          <w:lang w:val="fr-FR"/>
        </w:rPr>
        <w:t xml:space="preserve">   and </w:t>
      </w:r>
      <w:proofErr w:type="spellStart"/>
      <w:r w:rsidRPr="00D42DD8">
        <w:rPr>
          <w:lang w:val="fr-FR"/>
        </w:rPr>
        <w:t>environment</w:t>
      </w:r>
      <w:proofErr w:type="spellEnd"/>
    </w:p>
    <w:p w:rsidR="0007588E" w:rsidRPr="00D42DD8" w:rsidRDefault="0007588E" w:rsidP="0007588E">
      <w:pPr>
        <w:pStyle w:val="Paragraphedeliste"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lang w:val="fr-FR"/>
        </w:rPr>
      </w:pPr>
      <w:proofErr w:type="spellStart"/>
      <w:r w:rsidRPr="00D42DD8">
        <w:rPr>
          <w:lang w:val="fr-FR"/>
        </w:rPr>
        <w:t>Material</w:t>
      </w:r>
      <w:proofErr w:type="spellEnd"/>
      <w:r w:rsidR="002864B4" w:rsidRPr="00D42DD8">
        <w:rPr>
          <w:lang w:val="fr-FR"/>
        </w:rPr>
        <w:t xml:space="preserve"> </w:t>
      </w:r>
      <w:proofErr w:type="spellStart"/>
      <w:r w:rsidRPr="00D42DD8">
        <w:rPr>
          <w:lang w:val="fr-FR"/>
        </w:rPr>
        <w:t>processing</w:t>
      </w:r>
      <w:proofErr w:type="spellEnd"/>
      <w:r w:rsidR="002864B4" w:rsidRPr="00D42DD8">
        <w:rPr>
          <w:lang w:val="fr-FR"/>
        </w:rPr>
        <w:t xml:space="preserve"> </w:t>
      </w:r>
      <w:proofErr w:type="spellStart"/>
      <w:r w:rsidRPr="00D42DD8">
        <w:rPr>
          <w:lang w:val="fr-FR"/>
        </w:rPr>
        <w:t>technology</w:t>
      </w:r>
      <w:proofErr w:type="spellEnd"/>
    </w:p>
    <w:p w:rsidR="0007588E" w:rsidRPr="00D42DD8" w:rsidRDefault="0007588E" w:rsidP="0007588E">
      <w:pPr>
        <w:pStyle w:val="Paragraphedeliste"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lang w:val="fr-FR"/>
        </w:rPr>
      </w:pPr>
      <w:proofErr w:type="spellStart"/>
      <w:r w:rsidRPr="00D42DD8">
        <w:rPr>
          <w:lang w:val="fr-FR"/>
        </w:rPr>
        <w:t>Innovative</w:t>
      </w:r>
      <w:proofErr w:type="spellEnd"/>
      <w:r w:rsidR="002864B4" w:rsidRPr="00D42DD8">
        <w:rPr>
          <w:lang w:val="fr-FR"/>
        </w:rPr>
        <w:t xml:space="preserve"> </w:t>
      </w:r>
      <w:proofErr w:type="spellStart"/>
      <w:r w:rsidRPr="00D42DD8">
        <w:rPr>
          <w:lang w:val="fr-FR"/>
        </w:rPr>
        <w:t>recycling</w:t>
      </w:r>
      <w:proofErr w:type="spellEnd"/>
      <w:r w:rsidRPr="00D42DD8">
        <w:rPr>
          <w:lang w:val="fr-FR"/>
        </w:rPr>
        <w:t xml:space="preserve"> technologies</w:t>
      </w:r>
    </w:p>
    <w:p w:rsidR="0007588E" w:rsidRPr="00D42DD8" w:rsidRDefault="0007588E" w:rsidP="0007588E">
      <w:pPr>
        <w:pStyle w:val="Paragraphedeliste"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D42DD8">
        <w:rPr>
          <w:lang w:val="en-US"/>
        </w:rPr>
        <w:t>  Environmental aspects of waste treatment technologies</w:t>
      </w:r>
      <w:r w:rsidR="002864B4" w:rsidRPr="00D42DD8">
        <w:rPr>
          <w:lang w:val="en-US"/>
        </w:rPr>
        <w:t xml:space="preserve"> </w:t>
      </w:r>
      <w:r w:rsidRPr="00D42DD8">
        <w:rPr>
          <w:lang w:val="en-US"/>
        </w:rPr>
        <w:t>waste</w:t>
      </w:r>
    </w:p>
    <w:p w:rsidR="0007588E" w:rsidRPr="00D42DD8" w:rsidRDefault="0007588E" w:rsidP="0007588E">
      <w:pPr>
        <w:pStyle w:val="Paragraphedeliste"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D42DD8">
        <w:t>Photovoltaic</w:t>
      </w:r>
    </w:p>
    <w:p w:rsidR="0007588E" w:rsidRPr="00D42DD8" w:rsidRDefault="0007588E" w:rsidP="0007588E">
      <w:pPr>
        <w:pStyle w:val="Paragraphedeliste"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D42DD8">
        <w:t>Technical / technology of treatment and characterization of Materials.</w:t>
      </w:r>
    </w:p>
    <w:p w:rsidR="0007588E" w:rsidRPr="00D42DD8" w:rsidRDefault="0007588E" w:rsidP="0007588E">
      <w:pPr>
        <w:pStyle w:val="Paragraphedeliste"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D42DD8">
        <w:t>Choice of Materials / Eco-friendly Building Materials / Design / Development Processes / Lifespan.</w:t>
      </w:r>
    </w:p>
    <w:p w:rsidR="0007588E" w:rsidRPr="00D42DD8" w:rsidRDefault="0007588E" w:rsidP="0007588E">
      <w:pPr>
        <w:pStyle w:val="Paragraphedeliste"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D42DD8">
        <w:t>Bio Composite Materials.</w:t>
      </w:r>
    </w:p>
    <w:p w:rsidR="0007588E" w:rsidRPr="00D42DD8" w:rsidRDefault="0007588E" w:rsidP="0007588E">
      <w:pPr>
        <w:pStyle w:val="Paragraphedeliste"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lang w:val="en-US"/>
        </w:rPr>
      </w:pPr>
      <w:r w:rsidRPr="00D42DD8">
        <w:t>Materials production technologies / waste recycling.</w:t>
      </w:r>
    </w:p>
    <w:p w:rsidR="0007588E" w:rsidRPr="0007588E" w:rsidRDefault="0007588E" w:rsidP="0007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588E" w:rsidRDefault="0007588E" w:rsidP="0007588E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07588E">
        <w:rPr>
          <w:rFonts w:ascii="Times New Roman" w:hAnsi="Times New Roman" w:cs="Times New Roman"/>
          <w:sz w:val="24"/>
          <w:szCs w:val="24"/>
          <w:lang w:val="en-US"/>
        </w:rPr>
        <w:t>Topics of interest include, but are not limited to, different scientific fields:</w:t>
      </w:r>
    </w:p>
    <w:p w:rsidR="00CE1FC3" w:rsidRDefault="00CE1FC3" w:rsidP="0007588E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CE1FC3" w:rsidRDefault="00CE1FC3" w:rsidP="0007588E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CE1FC3" w:rsidRPr="0007588E" w:rsidRDefault="00CE1FC3" w:rsidP="0007588E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BF0987" w:rsidRPr="00912A57" w:rsidRDefault="004354F0" w:rsidP="00912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en-US"/>
        </w:rPr>
      </w:pPr>
      <w:r w:rsidRPr="00912A5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en-US"/>
        </w:rPr>
        <w:t>Scientific Committee:</w:t>
      </w:r>
    </w:p>
    <w:p w:rsidR="00BF0987" w:rsidRDefault="00BF09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  <w:shd w:val="clear" w:color="auto" w:fill="FFFF00"/>
          <w:lang w:val="en-US"/>
        </w:rPr>
      </w:pPr>
    </w:p>
    <w:p w:rsidR="0007588E" w:rsidRPr="00D42DD8" w:rsidRDefault="0007588E" w:rsidP="00912A57">
      <w:pPr>
        <w:pStyle w:val="Default"/>
        <w:numPr>
          <w:ilvl w:val="0"/>
          <w:numId w:val="6"/>
        </w:numPr>
      </w:pPr>
      <w:r w:rsidRPr="00D42DD8">
        <w:rPr>
          <w:b/>
          <w:bCs/>
          <w:sz w:val="22"/>
          <w:szCs w:val="22"/>
          <w:lang w:val="en-US"/>
        </w:rPr>
        <w:t>Pr. Said Belaaouad</w:t>
      </w:r>
      <w:r w:rsidRPr="00D42DD8">
        <w:rPr>
          <w:b/>
          <w:bCs/>
          <w:sz w:val="20"/>
          <w:szCs w:val="20"/>
          <w:lang w:val="en-US"/>
        </w:rPr>
        <w:t xml:space="preserve">. </w:t>
      </w:r>
      <w:r w:rsidRPr="00D42DD8">
        <w:rPr>
          <w:sz w:val="23"/>
          <w:szCs w:val="23"/>
          <w:lang w:val="en-US"/>
        </w:rPr>
        <w:t>Faculty of Sciences Ben M'sik</w:t>
      </w:r>
      <w:r w:rsidR="002864B4" w:rsidRPr="00D42DD8">
        <w:rPr>
          <w:sz w:val="23"/>
          <w:szCs w:val="23"/>
          <w:lang w:val="en-US"/>
        </w:rPr>
        <w:t xml:space="preserve">, </w:t>
      </w:r>
      <w:r w:rsidRPr="00D42DD8">
        <w:rPr>
          <w:sz w:val="23"/>
          <w:szCs w:val="23"/>
          <w:lang w:val="en-US"/>
        </w:rPr>
        <w:t xml:space="preserve">Hassan </w:t>
      </w:r>
      <w:r w:rsidR="002864B4" w:rsidRPr="00D42DD8">
        <w:rPr>
          <w:sz w:val="23"/>
          <w:szCs w:val="23"/>
          <w:lang w:val="en-US"/>
        </w:rPr>
        <w:t>II</w:t>
      </w:r>
      <w:r w:rsidRPr="00D42DD8">
        <w:rPr>
          <w:sz w:val="23"/>
          <w:szCs w:val="23"/>
          <w:lang w:val="en-US"/>
        </w:rPr>
        <w:t xml:space="preserve"> University Casablanca Morocco</w:t>
      </w:r>
    </w:p>
    <w:p w:rsidR="00D42DD8" w:rsidRPr="00D42DD8" w:rsidRDefault="00D42DD8" w:rsidP="00D42DD8">
      <w:pPr>
        <w:pStyle w:val="Default"/>
        <w:numPr>
          <w:ilvl w:val="0"/>
          <w:numId w:val="6"/>
        </w:numPr>
      </w:pPr>
      <w:r w:rsidRPr="00D42DD8">
        <w:rPr>
          <w:b/>
          <w:bCs/>
          <w:sz w:val="22"/>
          <w:szCs w:val="22"/>
          <w:lang w:val="fr-FR"/>
        </w:rPr>
        <w:t>Pr.</w:t>
      </w:r>
      <w:r>
        <w:t xml:space="preserve"> </w:t>
      </w:r>
      <w:r w:rsidRPr="00D42DD8">
        <w:t>Abdessamad MALAOUI, USMS, Béni Mellal</w:t>
      </w:r>
      <w:r>
        <w:t xml:space="preserve"> Morroco </w:t>
      </w:r>
      <w:bookmarkStart w:id="0" w:name="_GoBack"/>
      <w:bookmarkEnd w:id="0"/>
    </w:p>
    <w:p w:rsidR="002864B4" w:rsidRPr="00D42DD8" w:rsidRDefault="0007588E" w:rsidP="00912A57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D42DD8">
        <w:rPr>
          <w:b/>
          <w:bCs/>
        </w:rPr>
        <w:t>Pr.</w:t>
      </w:r>
      <w:r w:rsidR="002864B4" w:rsidRPr="00D42DD8">
        <w:rPr>
          <w:b/>
          <w:bCs/>
        </w:rPr>
        <w:t xml:space="preserve"> Said Benmokhtar</w:t>
      </w:r>
      <w:r w:rsidR="002864B4" w:rsidRPr="00D42DD8">
        <w:t>.</w:t>
      </w:r>
      <w:r w:rsidR="002864B4" w:rsidRPr="00D42DD8">
        <w:rPr>
          <w:sz w:val="23"/>
          <w:szCs w:val="23"/>
          <w:lang w:val="en-US"/>
        </w:rPr>
        <w:t xml:space="preserve"> </w:t>
      </w:r>
      <w:r w:rsidR="002864B4" w:rsidRPr="00D42DD8">
        <w:rPr>
          <w:sz w:val="22"/>
          <w:szCs w:val="22"/>
          <w:lang w:val="en-US"/>
        </w:rPr>
        <w:t xml:space="preserve">Faculty of Sciences Ben </w:t>
      </w:r>
      <w:proofErr w:type="spellStart"/>
      <w:r w:rsidR="002864B4" w:rsidRPr="00D42DD8">
        <w:rPr>
          <w:sz w:val="22"/>
          <w:szCs w:val="22"/>
          <w:lang w:val="en-US"/>
        </w:rPr>
        <w:t>M'sik</w:t>
      </w:r>
      <w:proofErr w:type="spellEnd"/>
      <w:r w:rsidR="002864B4" w:rsidRPr="00D42DD8">
        <w:rPr>
          <w:sz w:val="22"/>
          <w:szCs w:val="22"/>
          <w:lang w:val="en-US"/>
        </w:rPr>
        <w:t>, Hassan II University Casablanca Morocco</w:t>
      </w:r>
    </w:p>
    <w:p w:rsidR="002864B4" w:rsidRPr="00D42DD8" w:rsidRDefault="002864B4" w:rsidP="00912A57">
      <w:pPr>
        <w:pStyle w:val="Default"/>
        <w:numPr>
          <w:ilvl w:val="0"/>
          <w:numId w:val="6"/>
        </w:numPr>
      </w:pPr>
      <w:r w:rsidRPr="00D42DD8">
        <w:rPr>
          <w:b/>
          <w:bCs/>
        </w:rPr>
        <w:t>Pr. Youssef Naimi.</w:t>
      </w:r>
      <w:r w:rsidRPr="00D42DD8">
        <w:t xml:space="preserve"> </w:t>
      </w:r>
      <w:r w:rsidRPr="00D42DD8">
        <w:rPr>
          <w:sz w:val="23"/>
          <w:szCs w:val="23"/>
          <w:lang w:val="en-US"/>
        </w:rPr>
        <w:t>Faculty of Sciences Ben M'sik, Hassan II University Casablanca Morocco</w:t>
      </w:r>
    </w:p>
    <w:p w:rsidR="002864B4" w:rsidRPr="00D42DD8" w:rsidRDefault="002864B4" w:rsidP="00912A57">
      <w:pPr>
        <w:pStyle w:val="Default"/>
        <w:numPr>
          <w:ilvl w:val="0"/>
          <w:numId w:val="6"/>
        </w:numPr>
      </w:pPr>
      <w:r w:rsidRPr="00D42DD8">
        <w:rPr>
          <w:b/>
          <w:bCs/>
        </w:rPr>
        <w:t>Pr. Mailka Tridane</w:t>
      </w:r>
      <w:r w:rsidRPr="00D42DD8">
        <w:t xml:space="preserve">. </w:t>
      </w:r>
      <w:r w:rsidR="00053DC5" w:rsidRPr="00D42DD8">
        <w:rPr>
          <w:sz w:val="23"/>
          <w:szCs w:val="23"/>
          <w:lang w:val="en-US"/>
        </w:rPr>
        <w:t xml:space="preserve">Regional Center of Education and Training trades. </w:t>
      </w:r>
      <w:r w:rsidRPr="00D42DD8">
        <w:rPr>
          <w:sz w:val="23"/>
          <w:szCs w:val="23"/>
          <w:lang w:val="en-US"/>
        </w:rPr>
        <w:t xml:space="preserve"> Casablanca Morocco</w:t>
      </w:r>
    </w:p>
    <w:p w:rsidR="00053DC5" w:rsidRDefault="00053DC5">
      <w:pPr>
        <w:pStyle w:val="Default"/>
        <w:spacing w:after="40"/>
        <w:ind w:left="142"/>
        <w:rPr>
          <w:b/>
          <w:bCs/>
          <w:color w:val="FF0000"/>
          <w:sz w:val="23"/>
          <w:szCs w:val="23"/>
          <w:u w:val="single"/>
          <w:lang w:val="en-US"/>
        </w:rPr>
      </w:pPr>
    </w:p>
    <w:p w:rsidR="00053DC5" w:rsidRDefault="00053DC5">
      <w:pPr>
        <w:pStyle w:val="Default"/>
        <w:spacing w:after="40"/>
        <w:ind w:left="142"/>
        <w:rPr>
          <w:b/>
          <w:bCs/>
          <w:color w:val="FF0000"/>
          <w:sz w:val="23"/>
          <w:szCs w:val="23"/>
          <w:u w:val="single"/>
          <w:lang w:val="en-US"/>
        </w:rPr>
      </w:pPr>
    </w:p>
    <w:p w:rsidR="00BF0987" w:rsidRPr="00CE1FC3" w:rsidRDefault="004354F0" w:rsidP="00CE1FC3">
      <w:pPr>
        <w:pStyle w:val="Default"/>
        <w:spacing w:after="40"/>
        <w:ind w:left="142"/>
        <w:jc w:val="center"/>
        <w:rPr>
          <w:rFonts w:eastAsia="Yu Mincho"/>
          <w:b/>
          <w:bCs/>
          <w:color w:val="FF0000"/>
          <w:sz w:val="32"/>
          <w:szCs w:val="32"/>
          <w:u w:val="single"/>
          <w:lang w:val="en-US" w:eastAsia="fr-FR"/>
        </w:rPr>
      </w:pPr>
      <w:r w:rsidRPr="00CE1FC3">
        <w:rPr>
          <w:rFonts w:eastAsia="Yu Mincho"/>
          <w:b/>
          <w:bCs/>
          <w:color w:val="FF0000"/>
          <w:sz w:val="32"/>
          <w:szCs w:val="32"/>
          <w:u w:val="single"/>
          <w:lang w:val="en-US" w:eastAsia="fr-FR"/>
        </w:rPr>
        <w:t xml:space="preserve">Paper </w:t>
      </w:r>
      <w:proofErr w:type="gramStart"/>
      <w:r w:rsidRPr="00CE1FC3">
        <w:rPr>
          <w:rFonts w:eastAsia="Yu Mincho"/>
          <w:b/>
          <w:bCs/>
          <w:color w:val="FF0000"/>
          <w:sz w:val="32"/>
          <w:szCs w:val="32"/>
          <w:u w:val="single"/>
          <w:lang w:val="en-US" w:eastAsia="fr-FR"/>
        </w:rPr>
        <w:t>Submission</w:t>
      </w:r>
      <w:r w:rsidR="00053DC5" w:rsidRPr="00CE1FC3">
        <w:rPr>
          <w:rFonts w:eastAsia="Yu Mincho"/>
          <w:b/>
          <w:bCs/>
          <w:color w:val="FF0000"/>
          <w:sz w:val="32"/>
          <w:szCs w:val="32"/>
          <w:u w:val="single"/>
          <w:lang w:val="en-US" w:eastAsia="fr-FR"/>
        </w:rPr>
        <w:t xml:space="preserve"> </w:t>
      </w:r>
      <w:r w:rsidRPr="00CE1FC3">
        <w:rPr>
          <w:rFonts w:eastAsia="Yu Mincho"/>
          <w:b/>
          <w:bCs/>
          <w:color w:val="FF0000"/>
          <w:sz w:val="32"/>
          <w:szCs w:val="32"/>
          <w:u w:val="single"/>
          <w:lang w:val="en-US" w:eastAsia="fr-FR"/>
        </w:rPr>
        <w:t>:</w:t>
      </w:r>
      <w:proofErr w:type="gramEnd"/>
    </w:p>
    <w:p w:rsidR="00BF0987" w:rsidRPr="00912A57" w:rsidRDefault="00BF09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  <w:shd w:val="clear" w:color="auto" w:fill="FFFF00"/>
          <w:lang w:val="en-US"/>
        </w:rPr>
      </w:pPr>
    </w:p>
    <w:p w:rsidR="00053DC5" w:rsidRDefault="004354F0" w:rsidP="00C475BF">
      <w:pPr>
        <w:rPr>
          <w:rFonts w:ascii="Arial times" w:hAnsi="Arial times"/>
          <w:lang w:val="en-US"/>
        </w:rPr>
      </w:pPr>
      <w:r w:rsidRPr="005A5692">
        <w:rPr>
          <w:rFonts w:ascii="Arial times" w:hAnsi="Arial times"/>
          <w:lang w:val="en-US"/>
        </w:rPr>
        <w:t xml:space="preserve">The submissiveness of the communication </w:t>
      </w:r>
      <w:proofErr w:type="gramStart"/>
      <w:r w:rsidRPr="005A5692">
        <w:rPr>
          <w:rFonts w:ascii="Arial times" w:hAnsi="Arial times"/>
          <w:lang w:val="en-US"/>
        </w:rPr>
        <w:t>propositions</w:t>
      </w:r>
      <w:r w:rsidR="00053DC5">
        <w:rPr>
          <w:rFonts w:ascii="Arial times" w:hAnsi="Arial times"/>
          <w:lang w:val="en-US"/>
        </w:rPr>
        <w:t xml:space="preserve"> </w:t>
      </w:r>
      <w:r w:rsidRPr="005A5692">
        <w:rPr>
          <w:rFonts w:ascii="Arial times" w:hAnsi="Arial times"/>
          <w:lang w:val="en-US"/>
        </w:rPr>
        <w:t>:</w:t>
      </w:r>
      <w:proofErr w:type="gramEnd"/>
      <w:r w:rsidRPr="005A5692">
        <w:rPr>
          <w:rFonts w:ascii="Arial times" w:hAnsi="Arial times"/>
          <w:lang w:val="en-US"/>
        </w:rPr>
        <w:t xml:space="preserve"> Will make itself</w:t>
      </w:r>
      <w:r w:rsidR="00053DC5">
        <w:rPr>
          <w:rFonts w:ascii="Arial times" w:hAnsi="Arial times"/>
          <w:lang w:val="en-US"/>
        </w:rPr>
        <w:t xml:space="preserve"> </w:t>
      </w:r>
      <w:r w:rsidRPr="005A5692">
        <w:rPr>
          <w:rFonts w:ascii="Arial times" w:hAnsi="Arial times"/>
          <w:lang w:val="en-US"/>
        </w:rPr>
        <w:t xml:space="preserve"> under electronic format via    </w:t>
      </w:r>
    </w:p>
    <w:p w:rsidR="00BF0987" w:rsidRPr="005A5692" w:rsidRDefault="00053DC5" w:rsidP="00C475BF">
      <w:pPr>
        <w:rPr>
          <w:lang w:val="en-US"/>
        </w:rPr>
      </w:pPr>
      <w:r w:rsidRPr="002E32B1">
        <w:rPr>
          <w:rFonts w:ascii="Arial times" w:hAnsi="Arial times"/>
        </w:rPr>
        <w:t>e</w:t>
      </w:r>
      <w:r w:rsidR="004354F0" w:rsidRPr="002E32B1">
        <w:rPr>
          <w:rFonts w:ascii="Arial times" w:hAnsi="Arial times"/>
        </w:rPr>
        <w:t xml:space="preserve"> – mail </w:t>
      </w:r>
      <w:hyperlink r:id="rId8" w:history="1">
        <w:r w:rsidR="00C475BF" w:rsidRPr="00A27A8C">
          <w:rPr>
            <w:rStyle w:val="Lienhypertexte"/>
            <w:sz w:val="23"/>
            <w:szCs w:val="23"/>
            <w:highlight w:val="yellow"/>
          </w:rPr>
          <w:t>sbelaaouad@yahoo.fr</w:t>
        </w:r>
      </w:hyperlink>
      <w:r w:rsidR="004354F0" w:rsidRPr="00A27A8C">
        <w:rPr>
          <w:rFonts w:ascii="Arial times" w:hAnsi="Arial times"/>
          <w:highlight w:val="yellow"/>
        </w:rPr>
        <w:t xml:space="preserve"> .</w:t>
      </w:r>
      <w:r w:rsidR="004354F0" w:rsidRPr="002E32B1">
        <w:rPr>
          <w:rFonts w:ascii="Arial times" w:hAnsi="Arial times"/>
        </w:rPr>
        <w:t xml:space="preserve"> </w:t>
      </w:r>
      <w:r w:rsidR="00F42E3C" w:rsidRPr="005A5692">
        <w:rPr>
          <w:rFonts w:ascii="Arial times" w:hAnsi="Arial times"/>
          <w:lang w:val="en-US"/>
        </w:rPr>
        <w:t>Three</w:t>
      </w:r>
      <w:r w:rsidR="004354F0" w:rsidRPr="005A5692">
        <w:rPr>
          <w:rFonts w:ascii="Arial times" w:hAnsi="Arial times"/>
          <w:lang w:val="en-US"/>
        </w:rPr>
        <w:t xml:space="preserve"> evaluators, members of the scientific committee, will value every proposition.</w:t>
      </w:r>
    </w:p>
    <w:p w:rsidR="00D42DD8" w:rsidRPr="00415272" w:rsidRDefault="00D42DD8" w:rsidP="00D42DD8">
      <w:pPr>
        <w:jc w:val="both"/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</w:pPr>
      <w:r w:rsidRPr="00415272"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  <w:t>All instructions and templates for submission can be found in the ICCMIT2019 website:</w:t>
      </w:r>
    </w:p>
    <w:p w:rsidR="00D42DD8" w:rsidRDefault="00D42DD8" w:rsidP="00D42DD8">
      <w:pPr>
        <w:spacing w:after="0" w:line="240" w:lineRule="auto"/>
        <w:jc w:val="both"/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</w:pPr>
      <w:hyperlink r:id="rId9" w:history="1">
        <w:r w:rsidRPr="00E36519">
          <w:rPr>
            <w:rStyle w:val="Lienhypertexte"/>
            <w:rFonts w:ascii="Formata-Light" w:hAnsi="Formata-Light"/>
            <w:sz w:val="23"/>
            <w:szCs w:val="23"/>
            <w:shd w:val="clear" w:color="auto" w:fill="FFFFFF"/>
            <w:lang w:val="en-US"/>
          </w:rPr>
          <w:t>http://www.iccmit.net/</w:t>
        </w:r>
      </w:hyperlink>
    </w:p>
    <w:p w:rsidR="00D42DD8" w:rsidRDefault="00D42DD8" w:rsidP="00D42DD8">
      <w:pPr>
        <w:spacing w:after="0" w:line="240" w:lineRule="auto"/>
        <w:jc w:val="both"/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</w:pPr>
    </w:p>
    <w:p w:rsidR="00D42DD8" w:rsidRPr="00415272" w:rsidRDefault="00D42DD8" w:rsidP="00D42DD8">
      <w:pPr>
        <w:spacing w:after="0" w:line="240" w:lineRule="auto"/>
        <w:jc w:val="both"/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</w:pPr>
      <w:r w:rsidRPr="00415272"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  <w:t>All articles submitted for publication will be reviewed by at least three members of the International Program Committee. Also, the article should respect the page number: at least 3 pages and maximum 8 pages).</w:t>
      </w:r>
    </w:p>
    <w:p w:rsidR="00D42DD8" w:rsidRPr="00415272" w:rsidRDefault="00D42DD8" w:rsidP="00D42DD8">
      <w:pPr>
        <w:spacing w:after="0" w:line="240" w:lineRule="auto"/>
        <w:jc w:val="both"/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</w:pPr>
    </w:p>
    <w:p w:rsidR="00D42DD8" w:rsidRPr="00415272" w:rsidRDefault="00D42DD8" w:rsidP="00D42DD8">
      <w:pPr>
        <w:spacing w:after="0" w:line="240" w:lineRule="auto"/>
        <w:jc w:val="both"/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</w:pPr>
      <w:r w:rsidRPr="00415272"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  <w:t xml:space="preserve">Selected articles will be recommended to be submitted to one of the following independent journals: </w:t>
      </w:r>
    </w:p>
    <w:p w:rsidR="00D42DD8" w:rsidRPr="00415272" w:rsidRDefault="00D42DD8" w:rsidP="00D42DD8">
      <w:pPr>
        <w:spacing w:after="0" w:line="240" w:lineRule="auto"/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</w:pPr>
    </w:p>
    <w:p w:rsidR="00D42DD8" w:rsidRPr="00415272" w:rsidRDefault="00D42DD8" w:rsidP="00D42DD8">
      <w:pPr>
        <w:pStyle w:val="Paragraphedeliste"/>
        <w:numPr>
          <w:ilvl w:val="0"/>
          <w:numId w:val="8"/>
        </w:numPr>
        <w:suppressAutoHyphens w:val="0"/>
        <w:autoSpaceDN/>
        <w:spacing w:after="0" w:line="360" w:lineRule="auto"/>
        <w:contextualSpacing/>
        <w:textAlignment w:val="auto"/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</w:pPr>
      <w:r w:rsidRPr="00415272"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  <w:t>Research on Cognitive Systems - Elsevier</w:t>
      </w:r>
    </w:p>
    <w:p w:rsidR="00D42DD8" w:rsidRPr="00415272" w:rsidRDefault="00D42DD8" w:rsidP="00D42DD8">
      <w:pPr>
        <w:pStyle w:val="Paragraphedeliste"/>
        <w:numPr>
          <w:ilvl w:val="0"/>
          <w:numId w:val="8"/>
        </w:numPr>
        <w:suppressAutoHyphens w:val="0"/>
        <w:autoSpaceDN/>
        <w:spacing w:after="0" w:line="360" w:lineRule="auto"/>
        <w:contextualSpacing/>
        <w:textAlignment w:val="auto"/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</w:pPr>
      <w:r w:rsidRPr="00415272"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  <w:t>Neural calculus and applications - Springer</w:t>
      </w:r>
    </w:p>
    <w:p w:rsidR="00D42DD8" w:rsidRPr="00415272" w:rsidRDefault="00D42DD8" w:rsidP="00D42DD8">
      <w:pPr>
        <w:pStyle w:val="Paragraphedeliste"/>
        <w:numPr>
          <w:ilvl w:val="0"/>
          <w:numId w:val="8"/>
        </w:numPr>
        <w:suppressAutoHyphens w:val="0"/>
        <w:autoSpaceDN/>
        <w:spacing w:after="0" w:line="360" w:lineRule="auto"/>
        <w:contextualSpacing/>
        <w:textAlignment w:val="auto"/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</w:pPr>
      <w:r w:rsidRPr="00415272"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  <w:t>Adhoc Networks - Elsevier</w:t>
      </w:r>
    </w:p>
    <w:p w:rsidR="00D42DD8" w:rsidRPr="00415272" w:rsidRDefault="00D42DD8" w:rsidP="00D42DD8">
      <w:pPr>
        <w:pStyle w:val="Paragraphedeliste"/>
        <w:numPr>
          <w:ilvl w:val="0"/>
          <w:numId w:val="8"/>
        </w:numPr>
        <w:suppressAutoHyphens w:val="0"/>
        <w:autoSpaceDN/>
        <w:spacing w:after="0" w:line="360" w:lineRule="auto"/>
        <w:contextualSpacing/>
        <w:textAlignment w:val="auto"/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</w:pPr>
      <w:r w:rsidRPr="00415272"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  <w:t>Sustainability Journal - MDPI</w:t>
      </w:r>
    </w:p>
    <w:p w:rsidR="00D42DD8" w:rsidRPr="00415272" w:rsidRDefault="00D42DD8" w:rsidP="00D42DD8">
      <w:pPr>
        <w:pStyle w:val="Paragraphedeliste"/>
        <w:numPr>
          <w:ilvl w:val="0"/>
          <w:numId w:val="8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</w:pPr>
      <w:r w:rsidRPr="00415272"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  <w:t>International Journal of Distributed Sensor Networks - SAGE</w:t>
      </w:r>
    </w:p>
    <w:p w:rsidR="00D42DD8" w:rsidRPr="0089389E" w:rsidRDefault="00D42DD8" w:rsidP="00D42DD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</w:pPr>
    </w:p>
    <w:p w:rsidR="00D42DD8" w:rsidRPr="0089389E" w:rsidRDefault="00D42DD8" w:rsidP="00D42D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</w:pPr>
      <w:r w:rsidRPr="0089389E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Important Dates:</w:t>
      </w:r>
    </w:p>
    <w:p w:rsidR="00D42DD8" w:rsidRDefault="00D42DD8" w:rsidP="00D42D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</w:pPr>
    </w:p>
    <w:p w:rsidR="00D42DD8" w:rsidRPr="007C56AC" w:rsidRDefault="00D42DD8" w:rsidP="00D42DD8">
      <w:pPr>
        <w:spacing w:after="0" w:line="240" w:lineRule="auto"/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</w:pPr>
      <w:r w:rsidRPr="007C56AC"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  <w:t>Authors are requested to consider the following conference important dates and deadlines.</w:t>
      </w:r>
    </w:p>
    <w:p w:rsidR="00D42DD8" w:rsidRPr="007C56AC" w:rsidRDefault="00D42DD8" w:rsidP="00D42DD8">
      <w:pPr>
        <w:spacing w:after="0" w:line="240" w:lineRule="auto"/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D42DD8" w:rsidRPr="007C56AC" w:rsidTr="00980654">
        <w:tc>
          <w:tcPr>
            <w:tcW w:w="5353" w:type="dxa"/>
          </w:tcPr>
          <w:p w:rsidR="00D42DD8" w:rsidRPr="007C56AC" w:rsidRDefault="00D42DD8" w:rsidP="00980654">
            <w:pPr>
              <w:jc w:val="center"/>
              <w:rPr>
                <w:rFonts w:ascii="Formata-Light" w:hAnsi="Formata-Light"/>
                <w:color w:val="333333"/>
                <w:sz w:val="23"/>
                <w:szCs w:val="23"/>
                <w:shd w:val="clear" w:color="auto" w:fill="FFFFFF"/>
              </w:rPr>
            </w:pPr>
            <w:r w:rsidRPr="007C56AC">
              <w:rPr>
                <w:rFonts w:ascii="Formata-Light" w:hAnsi="Formata-Light"/>
                <w:color w:val="333333"/>
                <w:sz w:val="23"/>
                <w:szCs w:val="23"/>
                <w:shd w:val="clear" w:color="auto" w:fill="FFFFFF"/>
              </w:rPr>
              <w:t xml:space="preserve">Paper deadline submission date:   </w:t>
            </w:r>
          </w:p>
        </w:tc>
        <w:tc>
          <w:tcPr>
            <w:tcW w:w="3859" w:type="dxa"/>
          </w:tcPr>
          <w:p w:rsidR="00D42DD8" w:rsidRPr="007C56AC" w:rsidRDefault="00D42DD8" w:rsidP="00980654">
            <w:pPr>
              <w:jc w:val="center"/>
              <w:rPr>
                <w:rFonts w:ascii="Formata-Light" w:hAnsi="Formata-Light"/>
                <w:color w:val="FF0000"/>
                <w:sz w:val="23"/>
                <w:szCs w:val="23"/>
                <w:shd w:val="clear" w:color="auto" w:fill="FFFFFF"/>
              </w:rPr>
            </w:pPr>
            <w:r w:rsidRPr="007C56AC">
              <w:rPr>
                <w:rFonts w:ascii="Formata-Light" w:hAnsi="Formata-Light"/>
                <w:color w:val="FF0000"/>
                <w:sz w:val="23"/>
                <w:szCs w:val="23"/>
                <w:shd w:val="clear" w:color="auto" w:fill="FFFFFF"/>
              </w:rPr>
              <w:t>December 31, 2018</w:t>
            </w:r>
          </w:p>
          <w:p w:rsidR="00D42DD8" w:rsidRPr="007C56AC" w:rsidRDefault="00D42DD8" w:rsidP="00980654">
            <w:pPr>
              <w:jc w:val="center"/>
              <w:rPr>
                <w:rFonts w:ascii="Formata-Light" w:hAnsi="Formata-Light"/>
                <w:color w:val="FF0000"/>
                <w:sz w:val="23"/>
                <w:szCs w:val="23"/>
                <w:shd w:val="clear" w:color="auto" w:fill="FFFFFF"/>
              </w:rPr>
            </w:pPr>
          </w:p>
        </w:tc>
      </w:tr>
      <w:tr w:rsidR="00D42DD8" w:rsidRPr="007C56AC" w:rsidTr="00980654">
        <w:tc>
          <w:tcPr>
            <w:tcW w:w="5353" w:type="dxa"/>
          </w:tcPr>
          <w:p w:rsidR="00D42DD8" w:rsidRPr="007C56AC" w:rsidRDefault="00D42DD8" w:rsidP="00980654">
            <w:pPr>
              <w:jc w:val="center"/>
              <w:rPr>
                <w:rFonts w:ascii="Formata-Light" w:hAnsi="Formata-Light"/>
                <w:color w:val="333333"/>
                <w:sz w:val="23"/>
                <w:szCs w:val="23"/>
                <w:shd w:val="clear" w:color="auto" w:fill="FFFFFF"/>
              </w:rPr>
            </w:pPr>
            <w:r w:rsidRPr="007C56AC">
              <w:rPr>
                <w:rFonts w:ascii="Formata-Light" w:hAnsi="Formata-Light"/>
                <w:color w:val="333333"/>
                <w:sz w:val="23"/>
                <w:szCs w:val="23"/>
                <w:shd w:val="clear" w:color="auto" w:fill="FFFFFF"/>
              </w:rPr>
              <w:t>Notification of acceptance</w:t>
            </w:r>
          </w:p>
          <w:p w:rsidR="00D42DD8" w:rsidRPr="007C56AC" w:rsidRDefault="00D42DD8" w:rsidP="00980654">
            <w:pPr>
              <w:jc w:val="center"/>
              <w:rPr>
                <w:rFonts w:ascii="Formata-Light" w:hAnsi="Formata-Light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59" w:type="dxa"/>
          </w:tcPr>
          <w:p w:rsidR="00D42DD8" w:rsidRPr="007C56AC" w:rsidRDefault="00D42DD8" w:rsidP="00980654">
            <w:pPr>
              <w:jc w:val="center"/>
              <w:rPr>
                <w:rFonts w:ascii="Formata-Light" w:hAnsi="Formata-Light"/>
                <w:color w:val="FF0000"/>
                <w:sz w:val="23"/>
                <w:szCs w:val="23"/>
                <w:shd w:val="clear" w:color="auto" w:fill="FFFFFF"/>
              </w:rPr>
            </w:pPr>
            <w:r w:rsidRPr="007C56AC">
              <w:rPr>
                <w:rFonts w:ascii="Formata-Light" w:hAnsi="Formata-Light"/>
                <w:color w:val="FF0000"/>
                <w:sz w:val="23"/>
                <w:szCs w:val="23"/>
                <w:shd w:val="clear" w:color="auto" w:fill="FFFFFF"/>
              </w:rPr>
              <w:t>January 15, 2019</w:t>
            </w:r>
          </w:p>
          <w:p w:rsidR="00D42DD8" w:rsidRPr="007C56AC" w:rsidRDefault="00D42DD8" w:rsidP="00980654">
            <w:pPr>
              <w:jc w:val="center"/>
              <w:rPr>
                <w:rFonts w:ascii="Formata-Light" w:hAnsi="Formata-Light"/>
                <w:color w:val="FF0000"/>
                <w:sz w:val="23"/>
                <w:szCs w:val="23"/>
                <w:shd w:val="clear" w:color="auto" w:fill="FFFFFF"/>
              </w:rPr>
            </w:pPr>
          </w:p>
        </w:tc>
      </w:tr>
      <w:tr w:rsidR="00D42DD8" w:rsidRPr="007C56AC" w:rsidTr="00980654">
        <w:tc>
          <w:tcPr>
            <w:tcW w:w="5353" w:type="dxa"/>
          </w:tcPr>
          <w:p w:rsidR="00D42DD8" w:rsidRPr="007C56AC" w:rsidRDefault="00D42DD8" w:rsidP="00980654">
            <w:pPr>
              <w:jc w:val="center"/>
              <w:rPr>
                <w:rFonts w:ascii="Formata-Light" w:hAnsi="Formata-Light"/>
                <w:color w:val="333333"/>
                <w:sz w:val="23"/>
                <w:szCs w:val="23"/>
                <w:shd w:val="clear" w:color="auto" w:fill="FFFFFF"/>
              </w:rPr>
            </w:pPr>
            <w:r w:rsidRPr="007C56AC">
              <w:rPr>
                <w:rFonts w:ascii="Formata-Light" w:hAnsi="Formata-Light"/>
                <w:color w:val="333333"/>
                <w:sz w:val="23"/>
                <w:szCs w:val="23"/>
                <w:shd w:val="clear" w:color="auto" w:fill="FFFFFF"/>
              </w:rPr>
              <w:t xml:space="preserve">Camera ready submission date </w:t>
            </w:r>
          </w:p>
          <w:p w:rsidR="00D42DD8" w:rsidRPr="007C56AC" w:rsidRDefault="00D42DD8" w:rsidP="00980654">
            <w:pPr>
              <w:jc w:val="center"/>
              <w:rPr>
                <w:rFonts w:ascii="Formata-Light" w:hAnsi="Formata-Light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59" w:type="dxa"/>
          </w:tcPr>
          <w:p w:rsidR="00D42DD8" w:rsidRPr="007C56AC" w:rsidRDefault="00D42DD8" w:rsidP="00980654">
            <w:pPr>
              <w:jc w:val="center"/>
              <w:rPr>
                <w:rFonts w:ascii="Formata-Light" w:hAnsi="Formata-Light"/>
                <w:color w:val="FF0000"/>
                <w:sz w:val="23"/>
                <w:szCs w:val="23"/>
                <w:shd w:val="clear" w:color="auto" w:fill="FFFFFF"/>
              </w:rPr>
            </w:pPr>
            <w:r w:rsidRPr="007C56AC">
              <w:rPr>
                <w:rFonts w:ascii="Formata-Light" w:hAnsi="Formata-Light"/>
                <w:color w:val="FF0000"/>
                <w:sz w:val="23"/>
                <w:szCs w:val="23"/>
                <w:shd w:val="clear" w:color="auto" w:fill="FFFFFF"/>
              </w:rPr>
              <w:t xml:space="preserve">  January 22, 2019</w:t>
            </w:r>
          </w:p>
        </w:tc>
      </w:tr>
      <w:tr w:rsidR="00D42DD8" w:rsidRPr="007C56AC" w:rsidTr="00980654">
        <w:tc>
          <w:tcPr>
            <w:tcW w:w="5353" w:type="dxa"/>
          </w:tcPr>
          <w:p w:rsidR="00D42DD8" w:rsidRPr="007C56AC" w:rsidRDefault="00D42DD8" w:rsidP="00980654">
            <w:pPr>
              <w:jc w:val="center"/>
              <w:rPr>
                <w:rFonts w:ascii="Formata-Light" w:hAnsi="Formata-Light"/>
                <w:color w:val="333333"/>
                <w:sz w:val="23"/>
                <w:szCs w:val="23"/>
                <w:shd w:val="clear" w:color="auto" w:fill="FFFFFF"/>
              </w:rPr>
            </w:pPr>
            <w:r w:rsidRPr="007C56AC">
              <w:rPr>
                <w:rFonts w:ascii="Formata-Light" w:hAnsi="Formata-Light"/>
                <w:color w:val="333333"/>
                <w:sz w:val="23"/>
                <w:szCs w:val="23"/>
                <w:shd w:val="clear" w:color="auto" w:fill="FFFFFF"/>
              </w:rPr>
              <w:t>Conference registration date</w:t>
            </w:r>
          </w:p>
        </w:tc>
        <w:tc>
          <w:tcPr>
            <w:tcW w:w="3859" w:type="dxa"/>
          </w:tcPr>
          <w:p w:rsidR="00D42DD8" w:rsidRPr="007C56AC" w:rsidRDefault="00D42DD8" w:rsidP="00980654">
            <w:pPr>
              <w:jc w:val="center"/>
              <w:rPr>
                <w:rFonts w:ascii="Formata-Light" w:hAnsi="Formata-Light"/>
                <w:color w:val="FF0000"/>
                <w:sz w:val="23"/>
                <w:szCs w:val="23"/>
                <w:shd w:val="clear" w:color="auto" w:fill="FFFFFF"/>
              </w:rPr>
            </w:pPr>
            <w:r w:rsidRPr="007C56AC">
              <w:rPr>
                <w:rFonts w:ascii="Formata-Light" w:hAnsi="Formata-Light"/>
                <w:color w:val="FF0000"/>
                <w:sz w:val="23"/>
                <w:szCs w:val="23"/>
                <w:shd w:val="clear" w:color="auto" w:fill="FFFFFF"/>
              </w:rPr>
              <w:t>January 31, 2019</w:t>
            </w:r>
          </w:p>
          <w:p w:rsidR="00D42DD8" w:rsidRPr="007C56AC" w:rsidRDefault="00D42DD8" w:rsidP="00980654">
            <w:pPr>
              <w:jc w:val="center"/>
              <w:rPr>
                <w:rFonts w:ascii="Formata-Light" w:hAnsi="Formata-Light"/>
                <w:color w:val="FF0000"/>
                <w:sz w:val="23"/>
                <w:szCs w:val="23"/>
                <w:shd w:val="clear" w:color="auto" w:fill="FFFFFF"/>
              </w:rPr>
            </w:pPr>
          </w:p>
        </w:tc>
      </w:tr>
      <w:tr w:rsidR="00D42DD8" w:rsidRPr="007C56AC" w:rsidTr="00980654">
        <w:tc>
          <w:tcPr>
            <w:tcW w:w="5353" w:type="dxa"/>
          </w:tcPr>
          <w:p w:rsidR="00D42DD8" w:rsidRPr="007C56AC" w:rsidRDefault="00D42DD8" w:rsidP="00980654">
            <w:pPr>
              <w:jc w:val="center"/>
              <w:rPr>
                <w:rFonts w:ascii="Formata-Light" w:hAnsi="Formata-Light"/>
                <w:color w:val="333333"/>
                <w:sz w:val="23"/>
                <w:szCs w:val="23"/>
                <w:shd w:val="clear" w:color="auto" w:fill="FFFFFF"/>
              </w:rPr>
            </w:pPr>
            <w:r w:rsidRPr="007C56AC">
              <w:rPr>
                <w:rFonts w:ascii="Formata-Light" w:hAnsi="Formata-Light"/>
                <w:color w:val="333333"/>
                <w:sz w:val="23"/>
                <w:szCs w:val="23"/>
                <w:shd w:val="clear" w:color="auto" w:fill="FFFFFF"/>
              </w:rPr>
              <w:t>Conference Dates</w:t>
            </w:r>
          </w:p>
          <w:p w:rsidR="00D42DD8" w:rsidRPr="007C56AC" w:rsidRDefault="00D42DD8" w:rsidP="00980654">
            <w:pPr>
              <w:jc w:val="center"/>
              <w:rPr>
                <w:rFonts w:ascii="Formata-Light" w:hAnsi="Formata-Light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59" w:type="dxa"/>
          </w:tcPr>
          <w:p w:rsidR="00D42DD8" w:rsidRPr="007C56AC" w:rsidRDefault="00D42DD8" w:rsidP="00980654">
            <w:pPr>
              <w:jc w:val="center"/>
              <w:rPr>
                <w:rFonts w:ascii="Formata-Light" w:hAnsi="Formata-Light"/>
                <w:color w:val="FF0000"/>
                <w:sz w:val="23"/>
                <w:szCs w:val="23"/>
                <w:shd w:val="clear" w:color="auto" w:fill="FFFFFF"/>
              </w:rPr>
            </w:pPr>
            <w:r w:rsidRPr="007C56AC">
              <w:rPr>
                <w:rFonts w:ascii="Formata-Light" w:hAnsi="Formata-Light"/>
                <w:color w:val="FF0000"/>
                <w:sz w:val="23"/>
                <w:szCs w:val="23"/>
                <w:shd w:val="clear" w:color="auto" w:fill="FFFFFF"/>
              </w:rPr>
              <w:t>March 26-28, 2019</w:t>
            </w:r>
          </w:p>
        </w:tc>
      </w:tr>
    </w:tbl>
    <w:p w:rsidR="00D42DD8" w:rsidRDefault="00D42DD8" w:rsidP="00D42DD8">
      <w:pPr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</w:pPr>
    </w:p>
    <w:p w:rsidR="00D42DD8" w:rsidRPr="007C56AC" w:rsidRDefault="00D42DD8" w:rsidP="00D42DD8">
      <w:pPr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</w:pPr>
      <w:r w:rsidRPr="007C56AC"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  <w:lastRenderedPageBreak/>
        <w:t>Contact us:</w:t>
      </w:r>
      <w:r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  <w:t xml:space="preserve"> Mustapha Bassiri </w:t>
      </w:r>
      <w:r w:rsidRPr="007C56AC">
        <w:rPr>
          <w:rFonts w:ascii="Formata-Light" w:hAnsi="Formata-Light"/>
          <w:color w:val="333333"/>
          <w:sz w:val="23"/>
          <w:szCs w:val="23"/>
          <w:shd w:val="clear" w:color="auto" w:fill="FFFFFF"/>
          <w:lang w:val="en-US"/>
        </w:rPr>
        <w:t xml:space="preserve">&amp; Ibrahim Omary </w:t>
      </w:r>
    </w:p>
    <w:p w:rsidR="00D42DD8" w:rsidRPr="00B440C6" w:rsidRDefault="00D42DD8" w:rsidP="00D42DD8">
      <w:pPr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5B46F5">
        <w:rPr>
          <w:rFonts w:ascii="Formata-Light" w:hAnsi="Formata-Light"/>
          <w:color w:val="333333"/>
          <w:sz w:val="23"/>
          <w:szCs w:val="23"/>
          <w:shd w:val="clear" w:color="auto" w:fill="FFFFFF"/>
        </w:rPr>
        <w:t>E-mail:</w:t>
      </w:r>
      <w:r w:rsidRPr="005B46F5">
        <w:rPr>
          <w:rStyle w:val="Lienhypertexte"/>
          <w:rFonts w:ascii="Times New Roman" w:eastAsia="Calibri" w:hAnsi="Times New Roman" w:cs="Times New Roman"/>
          <w:b/>
          <w:lang w:eastAsia="pl-PL"/>
        </w:rPr>
        <w:t xml:space="preserve"> </w:t>
      </w:r>
      <w:hyperlink r:id="rId10" w:history="1">
        <w:r w:rsidRPr="00AA26A6">
          <w:rPr>
            <w:rStyle w:val="Lienhypertexte"/>
            <w:rFonts w:ascii="Times New Roman" w:eastAsia="Calibri" w:hAnsi="Times New Roman" w:cs="Times New Roman"/>
            <w:b/>
            <w:sz w:val="21"/>
            <w:szCs w:val="21"/>
            <w:lang w:eastAsia="pl-PL"/>
          </w:rPr>
          <w:t>bassiri.mustapha@gmail.com</w:t>
        </w:r>
      </w:hyperlink>
      <w:r>
        <w:rPr>
          <w:rStyle w:val="Lienhypertexte"/>
          <w:rFonts w:ascii="Times New Roman" w:eastAsia="Calibri" w:hAnsi="Times New Roman" w:cs="Times New Roman"/>
          <w:b/>
          <w:lang w:eastAsia="pl-PL"/>
        </w:rPr>
        <w:t xml:space="preserve"> </w:t>
      </w:r>
      <w:r w:rsidRPr="005B46F5">
        <w:rPr>
          <w:rStyle w:val="Lienhypertexte"/>
          <w:rFonts w:ascii="Times New Roman" w:eastAsia="Calibri" w:hAnsi="Times New Roman" w:cs="Times New Roman"/>
          <w:b/>
          <w:u w:val="none"/>
          <w:lang w:eastAsia="pl-PL"/>
        </w:rPr>
        <w:t xml:space="preserve">  </w:t>
      </w:r>
      <w:r>
        <w:rPr>
          <w:rFonts w:ascii="Times New Roman" w:eastAsia="Calibri" w:hAnsi="Times New Roman" w:cs="Times New Roman"/>
          <w:b/>
          <w:color w:val="0070C0"/>
          <w:lang w:eastAsia="pl-PL"/>
        </w:rPr>
        <w:t xml:space="preserve"> /  </w:t>
      </w:r>
      <w:r w:rsidRPr="005B46F5">
        <w:rPr>
          <w:rStyle w:val="Lienhypertexte"/>
          <w:b/>
          <w:bCs/>
          <w:sz w:val="21"/>
          <w:szCs w:val="21"/>
        </w:rPr>
        <w:t>omary57@hotmail.com</w:t>
      </w:r>
    </w:p>
    <w:p w:rsidR="00BF0987" w:rsidRPr="00D42DD8" w:rsidRDefault="00BF0987" w:rsidP="00D42DD8">
      <w:pPr>
        <w:spacing w:after="0" w:line="240" w:lineRule="auto"/>
        <w:jc w:val="both"/>
      </w:pPr>
    </w:p>
    <w:sectPr w:rsidR="00BF0987" w:rsidRPr="00D42DD8" w:rsidSect="0007588E">
      <w:headerReference w:type="default" r:id="rId11"/>
      <w:pgSz w:w="11906" w:h="16838"/>
      <w:pgMar w:top="567" w:right="1133" w:bottom="85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96" w:rsidRDefault="002C0696">
      <w:pPr>
        <w:spacing w:after="0" w:line="240" w:lineRule="auto"/>
      </w:pPr>
      <w:r>
        <w:separator/>
      </w:r>
    </w:p>
  </w:endnote>
  <w:endnote w:type="continuationSeparator" w:id="0">
    <w:p w:rsidR="002C0696" w:rsidRDefault="002C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V Bol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times">
    <w:altName w:val="Times New Roman"/>
    <w:panose1 w:val="00000000000000000000"/>
    <w:charset w:val="00"/>
    <w:family w:val="roman"/>
    <w:notTrueType/>
    <w:pitch w:val="default"/>
  </w:font>
  <w:font w:name="Formata-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96" w:rsidRDefault="002C06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0696" w:rsidRDefault="002C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BC" w:rsidRDefault="002C069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5C74"/>
    <w:multiLevelType w:val="hybridMultilevel"/>
    <w:tmpl w:val="B5006910"/>
    <w:lvl w:ilvl="0" w:tplc="A3C0A58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03624B"/>
    <w:multiLevelType w:val="hybridMultilevel"/>
    <w:tmpl w:val="020E4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16EE"/>
    <w:multiLevelType w:val="hybridMultilevel"/>
    <w:tmpl w:val="E7BA59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446A4E">
      <w:numFmt w:val="bullet"/>
      <w:lvlText w:val="·"/>
      <w:lvlJc w:val="left"/>
      <w:pPr>
        <w:ind w:left="1485" w:hanging="405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39E8"/>
    <w:multiLevelType w:val="multilevel"/>
    <w:tmpl w:val="97A8710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45C44204"/>
    <w:multiLevelType w:val="multilevel"/>
    <w:tmpl w:val="CAF4A82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4AED3A6F"/>
    <w:multiLevelType w:val="multilevel"/>
    <w:tmpl w:val="B1E4FD7A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17F2D"/>
    <w:multiLevelType w:val="hybridMultilevel"/>
    <w:tmpl w:val="683094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22D8D"/>
    <w:multiLevelType w:val="hybridMultilevel"/>
    <w:tmpl w:val="67045B06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987"/>
    <w:rsid w:val="00013F6E"/>
    <w:rsid w:val="00025F06"/>
    <w:rsid w:val="0003252D"/>
    <w:rsid w:val="00053DC5"/>
    <w:rsid w:val="0007588E"/>
    <w:rsid w:val="000A7F00"/>
    <w:rsid w:val="000E684A"/>
    <w:rsid w:val="00125D8C"/>
    <w:rsid w:val="001312ED"/>
    <w:rsid w:val="00136D7C"/>
    <w:rsid w:val="00141577"/>
    <w:rsid w:val="001C13A9"/>
    <w:rsid w:val="001E26C9"/>
    <w:rsid w:val="00221F05"/>
    <w:rsid w:val="002864B4"/>
    <w:rsid w:val="00293513"/>
    <w:rsid w:val="002B64B4"/>
    <w:rsid w:val="002C0696"/>
    <w:rsid w:val="002C6D5B"/>
    <w:rsid w:val="002E32B1"/>
    <w:rsid w:val="004354F0"/>
    <w:rsid w:val="0044397A"/>
    <w:rsid w:val="0047255D"/>
    <w:rsid w:val="004854AB"/>
    <w:rsid w:val="004A19B8"/>
    <w:rsid w:val="005329F1"/>
    <w:rsid w:val="005A5692"/>
    <w:rsid w:val="0064132A"/>
    <w:rsid w:val="006E17E8"/>
    <w:rsid w:val="007614E4"/>
    <w:rsid w:val="00772189"/>
    <w:rsid w:val="00797885"/>
    <w:rsid w:val="00832BA4"/>
    <w:rsid w:val="00841096"/>
    <w:rsid w:val="008938E7"/>
    <w:rsid w:val="00912A57"/>
    <w:rsid w:val="009215DF"/>
    <w:rsid w:val="009634D7"/>
    <w:rsid w:val="009D59D6"/>
    <w:rsid w:val="00A10158"/>
    <w:rsid w:val="00A27A8C"/>
    <w:rsid w:val="00B13D7C"/>
    <w:rsid w:val="00B91222"/>
    <w:rsid w:val="00BB396A"/>
    <w:rsid w:val="00BF0987"/>
    <w:rsid w:val="00C475BF"/>
    <w:rsid w:val="00C72831"/>
    <w:rsid w:val="00CC025F"/>
    <w:rsid w:val="00CC30AD"/>
    <w:rsid w:val="00CE1FC3"/>
    <w:rsid w:val="00D42DD8"/>
    <w:rsid w:val="00DA59EF"/>
    <w:rsid w:val="00E5797E"/>
    <w:rsid w:val="00E96D0E"/>
    <w:rsid w:val="00EB7D70"/>
    <w:rsid w:val="00F0505B"/>
    <w:rsid w:val="00F37494"/>
    <w:rsid w:val="00F42E3C"/>
    <w:rsid w:val="00F6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7F551-02D8-40D2-B4C2-4AEAB609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Yu Mincho" w:hAnsi="Calibri" w:cs="Arial"/>
        <w:sz w:val="22"/>
        <w:szCs w:val="22"/>
        <w:lang w:val="fr-FR" w:eastAsia="fr-FR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7D70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B7D7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 w:eastAsia="en-US"/>
    </w:rPr>
  </w:style>
  <w:style w:type="character" w:styleId="Lienhypertexte">
    <w:name w:val="Hyperlink"/>
    <w:basedOn w:val="Policepardfaut"/>
    <w:rsid w:val="00EB7D7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B7D70"/>
    <w:pPr>
      <w:ind w:left="720"/>
    </w:pPr>
    <w:rPr>
      <w:rFonts w:eastAsia="Calibri"/>
      <w:lang w:val="pl-PL" w:eastAsia="en-US"/>
    </w:rPr>
  </w:style>
  <w:style w:type="paragraph" w:styleId="En-tte">
    <w:name w:val="header"/>
    <w:basedOn w:val="Normal"/>
    <w:rsid w:val="00EB7D70"/>
    <w:pPr>
      <w:tabs>
        <w:tab w:val="center" w:pos="4536"/>
        <w:tab w:val="right" w:pos="9072"/>
      </w:tabs>
      <w:spacing w:after="0" w:line="240" w:lineRule="auto"/>
    </w:pPr>
    <w:rPr>
      <w:rFonts w:eastAsia="Calibri"/>
      <w:lang w:val="pl-PL" w:eastAsia="en-US"/>
    </w:rPr>
  </w:style>
  <w:style w:type="character" w:customStyle="1" w:styleId="HeaderChar">
    <w:name w:val="Header Char"/>
    <w:basedOn w:val="Policepardfaut"/>
    <w:rsid w:val="00EB7D70"/>
    <w:rPr>
      <w:rFonts w:eastAsia="Calibri"/>
      <w:lang w:val="pl-PL" w:eastAsia="en-US"/>
    </w:rPr>
  </w:style>
  <w:style w:type="character" w:customStyle="1" w:styleId="apple-converted-space">
    <w:name w:val="apple-converted-space"/>
    <w:basedOn w:val="Policepardfaut"/>
    <w:rsid w:val="00EB7D70"/>
  </w:style>
  <w:style w:type="paragraph" w:styleId="Textedebulles">
    <w:name w:val="Balloon Text"/>
    <w:basedOn w:val="Normal"/>
    <w:link w:val="TextedebullesCar"/>
    <w:uiPriority w:val="99"/>
    <w:semiHidden/>
    <w:unhideWhenUsed/>
    <w:rsid w:val="005A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692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53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53DC5"/>
    <w:rPr>
      <w:rFonts w:ascii="Courier New" w:eastAsia="Times New Roman" w:hAnsi="Courier New" w:cs="Courier New"/>
      <w:sz w:val="20"/>
      <w:szCs w:val="20"/>
    </w:rPr>
  </w:style>
  <w:style w:type="table" w:styleId="Grilledutableau">
    <w:name w:val="Table Grid"/>
    <w:basedOn w:val="TableauNormal"/>
    <w:uiPriority w:val="59"/>
    <w:rsid w:val="00D42DD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4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laaouad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ssiri.mustaph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cmit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monji KHERALLAH</dc:creator>
  <cp:lastModifiedBy>HP</cp:lastModifiedBy>
  <cp:revision>45</cp:revision>
  <dcterms:created xsi:type="dcterms:W3CDTF">2017-10-03T13:38:00Z</dcterms:created>
  <dcterms:modified xsi:type="dcterms:W3CDTF">2018-09-14T08:36:00Z</dcterms:modified>
</cp:coreProperties>
</file>